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2F86" w:rsidRDefault="009B2F86" w:rsidP="00196F31">
      <w:pPr>
        <w:jc w:val="both"/>
        <w:rPr>
          <w:rFonts w:ascii="Times New Roman" w:hAnsi="Times New Roman" w:cs="Times New Roman"/>
          <w:b/>
          <w:sz w:val="24"/>
          <w:szCs w:val="24"/>
        </w:rPr>
      </w:pPr>
      <w:r>
        <w:rPr>
          <w:rFonts w:ascii="Times New Roman" w:hAnsi="Times New Roman" w:cs="Times New Roman"/>
          <w:b/>
          <w:sz w:val="24"/>
          <w:szCs w:val="24"/>
        </w:rPr>
        <w:t>ABOUT</w:t>
      </w:r>
    </w:p>
    <w:p w:rsidR="00196F31" w:rsidRPr="00196F31" w:rsidRDefault="00196F31" w:rsidP="00196F31">
      <w:pPr>
        <w:jc w:val="both"/>
        <w:rPr>
          <w:rFonts w:ascii="Times New Roman" w:hAnsi="Times New Roman" w:cs="Times New Roman"/>
          <w:b/>
          <w:sz w:val="24"/>
          <w:szCs w:val="24"/>
        </w:rPr>
      </w:pPr>
      <w:r w:rsidRPr="00196F31">
        <w:rPr>
          <w:rFonts w:ascii="Times New Roman" w:hAnsi="Times New Roman" w:cs="Times New Roman"/>
          <w:b/>
          <w:sz w:val="24"/>
          <w:szCs w:val="24"/>
        </w:rPr>
        <w:t xml:space="preserve">Brief History and Establishment of Shalom Theological Seminary (STS) </w:t>
      </w:r>
    </w:p>
    <w:p w:rsidR="00196F31" w:rsidRPr="00196F31" w:rsidRDefault="00196F31" w:rsidP="00196F31">
      <w:pPr>
        <w:jc w:val="both"/>
        <w:rPr>
          <w:rFonts w:ascii="Times New Roman" w:hAnsi="Times New Roman" w:cs="Times New Roman"/>
          <w:sz w:val="24"/>
          <w:szCs w:val="24"/>
        </w:rPr>
      </w:pPr>
      <w:r w:rsidRPr="00196F31">
        <w:rPr>
          <w:rFonts w:ascii="Times New Roman" w:hAnsi="Times New Roman" w:cs="Times New Roman"/>
          <w:sz w:val="24"/>
          <w:szCs w:val="24"/>
        </w:rPr>
        <w:t xml:space="preserve">The Kuki Baptist Convention believes that God calls us in myriad ways according to the need of our situation. As a way of responding to the call, the convention felt the need to establish a training institute for Christian workers for which a Leadership Training Institute (LTI) was established where Church leaders, especially lay leaders such as deacons, evangelists, missionaries and other lay Christian leaders could be given trainings through short term courses. As such, the institution initially was mainly engaged in training Church deacons, evangelists, missionaries and other lay Christian leaders as well. </w:t>
      </w:r>
    </w:p>
    <w:p w:rsidR="00DA3764" w:rsidRDefault="00196F31" w:rsidP="00196F31">
      <w:pPr>
        <w:jc w:val="both"/>
        <w:rPr>
          <w:rFonts w:ascii="Times New Roman" w:hAnsi="Times New Roman" w:cs="Times New Roman"/>
          <w:sz w:val="24"/>
          <w:szCs w:val="24"/>
        </w:rPr>
      </w:pPr>
      <w:r w:rsidRPr="00196F31">
        <w:rPr>
          <w:rFonts w:ascii="Times New Roman" w:hAnsi="Times New Roman" w:cs="Times New Roman"/>
          <w:sz w:val="24"/>
          <w:szCs w:val="24"/>
        </w:rPr>
        <w:t>Later on, the convention decided to offer certificate courses for wh</w:t>
      </w:r>
      <w:r>
        <w:rPr>
          <w:rFonts w:ascii="Times New Roman" w:hAnsi="Times New Roman" w:cs="Times New Roman"/>
          <w:sz w:val="24"/>
          <w:szCs w:val="24"/>
        </w:rPr>
        <w:t>ich Certificate in Theology (</w:t>
      </w:r>
      <w:proofErr w:type="spellStart"/>
      <w:proofErr w:type="gramStart"/>
      <w:r>
        <w:rPr>
          <w:rFonts w:ascii="Times New Roman" w:hAnsi="Times New Roman" w:cs="Times New Roman"/>
          <w:sz w:val="24"/>
          <w:szCs w:val="24"/>
        </w:rPr>
        <w:t>C.</w:t>
      </w:r>
      <w:r w:rsidRPr="00196F31">
        <w:rPr>
          <w:rFonts w:ascii="Times New Roman" w:hAnsi="Times New Roman" w:cs="Times New Roman"/>
          <w:sz w:val="24"/>
          <w:szCs w:val="24"/>
        </w:rPr>
        <w:t>Th</w:t>
      </w:r>
      <w:proofErr w:type="spellEnd"/>
      <w:proofErr w:type="gramEnd"/>
      <w:r w:rsidRPr="00196F31">
        <w:rPr>
          <w:rFonts w:ascii="Times New Roman" w:hAnsi="Times New Roman" w:cs="Times New Roman"/>
          <w:sz w:val="24"/>
          <w:szCs w:val="24"/>
        </w:rPr>
        <w:t>) course was started in vernacular and the name of the instruction was changed from ‘Lay leaders Training Institute (LTI)’ to Shalom Bible College (SBC). Apart from this course,</w:t>
      </w:r>
      <w:r>
        <w:rPr>
          <w:rFonts w:ascii="Times New Roman" w:hAnsi="Times New Roman" w:cs="Times New Roman"/>
          <w:sz w:val="24"/>
          <w:szCs w:val="24"/>
        </w:rPr>
        <w:t xml:space="preserve"> workshops, camps, seminars etc.</w:t>
      </w:r>
      <w:r w:rsidRPr="00196F31">
        <w:rPr>
          <w:rFonts w:ascii="Times New Roman" w:hAnsi="Times New Roman" w:cs="Times New Roman"/>
          <w:sz w:val="24"/>
          <w:szCs w:val="24"/>
        </w:rPr>
        <w:t xml:space="preserve"> are also organized and the institution also continues to give training to lay leaders. As the situation demands, the convention felt the need to upgrade the institution to a degree college with an aim for a full-fledged theological institution. Accordingly, a three-year resid</w:t>
      </w:r>
      <w:r>
        <w:rPr>
          <w:rFonts w:ascii="Times New Roman" w:hAnsi="Times New Roman" w:cs="Times New Roman"/>
          <w:sz w:val="24"/>
          <w:szCs w:val="24"/>
        </w:rPr>
        <w:t>ential Bachelor of Theology (</w:t>
      </w:r>
      <w:proofErr w:type="spellStart"/>
      <w:proofErr w:type="gramStart"/>
      <w:r>
        <w:rPr>
          <w:rFonts w:ascii="Times New Roman" w:hAnsi="Times New Roman" w:cs="Times New Roman"/>
          <w:sz w:val="24"/>
          <w:szCs w:val="24"/>
        </w:rPr>
        <w:t>B.</w:t>
      </w:r>
      <w:r w:rsidRPr="00196F31">
        <w:rPr>
          <w:rFonts w:ascii="Times New Roman" w:hAnsi="Times New Roman" w:cs="Times New Roman"/>
          <w:sz w:val="24"/>
          <w:szCs w:val="24"/>
        </w:rPr>
        <w:t>Th</w:t>
      </w:r>
      <w:proofErr w:type="spellEnd"/>
      <w:proofErr w:type="gramEnd"/>
      <w:r w:rsidRPr="00196F31">
        <w:rPr>
          <w:rFonts w:ascii="Times New Roman" w:hAnsi="Times New Roman" w:cs="Times New Roman"/>
          <w:sz w:val="24"/>
          <w:szCs w:val="24"/>
        </w:rPr>
        <w:t xml:space="preserve">) degree course was started in the year 2017, for those who are committed to serve the Lord, irrespective of denomination, culture and background. With this, the name of the institution was again changed from ‘Shalom Bible College (SBC)’ to Shalom Theological Seminary (STS). The seminary had its first batch of </w:t>
      </w:r>
      <w:proofErr w:type="spellStart"/>
      <w:proofErr w:type="gramStart"/>
      <w:r w:rsidRPr="00196F31">
        <w:rPr>
          <w:rFonts w:ascii="Times New Roman" w:hAnsi="Times New Roman" w:cs="Times New Roman"/>
          <w:sz w:val="24"/>
          <w:szCs w:val="24"/>
        </w:rPr>
        <w:t>B.Th</w:t>
      </w:r>
      <w:proofErr w:type="spellEnd"/>
      <w:proofErr w:type="gramEnd"/>
      <w:r w:rsidRPr="00196F31">
        <w:rPr>
          <w:rFonts w:ascii="Times New Roman" w:hAnsi="Times New Roman" w:cs="Times New Roman"/>
          <w:sz w:val="24"/>
          <w:szCs w:val="24"/>
        </w:rPr>
        <w:t xml:space="preserve"> graduated students (6 students) in the month of June, 2020, and second batch (4 students) in the month of June, 2021. Apart from this three years B. </w:t>
      </w:r>
      <w:proofErr w:type="spellStart"/>
      <w:r w:rsidRPr="00196F31">
        <w:rPr>
          <w:rFonts w:ascii="Times New Roman" w:hAnsi="Times New Roman" w:cs="Times New Roman"/>
          <w:sz w:val="24"/>
          <w:szCs w:val="24"/>
        </w:rPr>
        <w:t>Th</w:t>
      </w:r>
      <w:proofErr w:type="spellEnd"/>
      <w:r w:rsidRPr="00196F31">
        <w:rPr>
          <w:rFonts w:ascii="Times New Roman" w:hAnsi="Times New Roman" w:cs="Times New Roman"/>
          <w:sz w:val="24"/>
          <w:szCs w:val="24"/>
        </w:rPr>
        <w:t xml:space="preserve"> degree co</w:t>
      </w:r>
      <w:r>
        <w:rPr>
          <w:rFonts w:ascii="Times New Roman" w:hAnsi="Times New Roman" w:cs="Times New Roman"/>
          <w:sz w:val="24"/>
          <w:szCs w:val="24"/>
        </w:rPr>
        <w:t xml:space="preserve">urse, the seminary continues </w:t>
      </w:r>
      <w:proofErr w:type="spellStart"/>
      <w:proofErr w:type="gramStart"/>
      <w:r>
        <w:rPr>
          <w:rFonts w:ascii="Times New Roman" w:hAnsi="Times New Roman" w:cs="Times New Roman"/>
          <w:sz w:val="24"/>
          <w:szCs w:val="24"/>
        </w:rPr>
        <w:t>C.</w:t>
      </w:r>
      <w:r w:rsidRPr="00196F31">
        <w:rPr>
          <w:rFonts w:ascii="Times New Roman" w:hAnsi="Times New Roman" w:cs="Times New Roman"/>
          <w:sz w:val="24"/>
          <w:szCs w:val="24"/>
        </w:rPr>
        <w:t>Th</w:t>
      </w:r>
      <w:proofErr w:type="spellEnd"/>
      <w:proofErr w:type="gramEnd"/>
      <w:r w:rsidRPr="00196F31">
        <w:rPr>
          <w:rFonts w:ascii="Times New Roman" w:hAnsi="Times New Roman" w:cs="Times New Roman"/>
          <w:sz w:val="24"/>
          <w:szCs w:val="24"/>
        </w:rPr>
        <w:t xml:space="preserve"> course in vernacular for lay leaders.</w:t>
      </w:r>
    </w:p>
    <w:p w:rsidR="008331B6" w:rsidRDefault="008331B6" w:rsidP="00196F31">
      <w:pPr>
        <w:jc w:val="both"/>
        <w:rPr>
          <w:rFonts w:ascii="Times New Roman" w:hAnsi="Times New Roman" w:cs="Times New Roman"/>
          <w:sz w:val="24"/>
          <w:szCs w:val="24"/>
        </w:rPr>
      </w:pPr>
    </w:p>
    <w:p w:rsidR="008331B6" w:rsidRPr="008331B6" w:rsidRDefault="008331B6" w:rsidP="008331B6">
      <w:pPr>
        <w:jc w:val="both"/>
        <w:rPr>
          <w:rFonts w:ascii="Times New Roman" w:hAnsi="Times New Roman" w:cs="Times New Roman"/>
          <w:b/>
          <w:sz w:val="24"/>
          <w:szCs w:val="24"/>
        </w:rPr>
      </w:pPr>
      <w:r>
        <w:rPr>
          <w:rFonts w:ascii="Times New Roman" w:hAnsi="Times New Roman" w:cs="Times New Roman"/>
          <w:b/>
          <w:sz w:val="24"/>
          <w:szCs w:val="24"/>
        </w:rPr>
        <w:t>Aims and Objectives:</w:t>
      </w:r>
    </w:p>
    <w:p w:rsidR="008331B6" w:rsidRPr="008331B6" w:rsidRDefault="008331B6" w:rsidP="008331B6">
      <w:pPr>
        <w:jc w:val="both"/>
        <w:rPr>
          <w:rFonts w:ascii="Times New Roman" w:hAnsi="Times New Roman" w:cs="Times New Roman"/>
          <w:sz w:val="24"/>
          <w:szCs w:val="24"/>
        </w:rPr>
      </w:pPr>
      <w:r w:rsidRPr="008331B6">
        <w:rPr>
          <w:rFonts w:ascii="Times New Roman" w:hAnsi="Times New Roman" w:cs="Times New Roman"/>
          <w:sz w:val="24"/>
          <w:szCs w:val="24"/>
        </w:rPr>
        <w:t xml:space="preserve">The seminary will seek to fulfill the following aims and objectives: </w:t>
      </w:r>
    </w:p>
    <w:p w:rsid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t xml:space="preserve">Train men and women for effective Christian ministry to meet the contextual need of the Church and society. </w:t>
      </w:r>
      <w:bookmarkStart w:id="0" w:name="_GoBack"/>
      <w:bookmarkEnd w:id="0"/>
    </w:p>
    <w:p w:rsid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t xml:space="preserve">Equip students with required skills and knowledge for effective leadership and management in the Church and society. </w:t>
      </w:r>
    </w:p>
    <w:p w:rsid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t xml:space="preserve">Help students in achieving a critical and reflective understanding of Christian faith and in discerning the implications of the faith for the Church, society and the lives of individuals; and to help them to develop the ability to asses by addressing relevant issues. </w:t>
      </w:r>
    </w:p>
    <w:p w:rsid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t xml:space="preserve">Train students for mission works, evangelism, Church planting within and outside the region. </w:t>
      </w:r>
    </w:p>
    <w:p w:rsid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t xml:space="preserve">Promote the spirit of ecumenism amongst various churches in the region. </w:t>
      </w:r>
    </w:p>
    <w:p w:rsid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t xml:space="preserve">Work together with other theological colleges in order to promote co-operation and achieve excellence. </w:t>
      </w:r>
    </w:p>
    <w:p w:rsid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lastRenderedPageBreak/>
        <w:t xml:space="preserve">Equip local Church leaders with required knowledge and skills for effective leadership and management in the Church and society. </w:t>
      </w:r>
    </w:p>
    <w:p w:rsid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t xml:space="preserve">Promote the zeal and deepen the commitment of Christians to mobilize churches and para-churches in the region. </w:t>
      </w:r>
    </w:p>
    <w:p w:rsid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t xml:space="preserve">Provide scholastic, vocational and spiritual training for the varied ministries of the Church. </w:t>
      </w:r>
    </w:p>
    <w:p w:rsid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t xml:space="preserve">Prepare men and women to be a leader with passion for mission competent to comprehend human realities and discernment. </w:t>
      </w:r>
    </w:p>
    <w:p w:rsid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t xml:space="preserve">Deepen, strengthen and enrich each other’s faith and commitment to Christ. </w:t>
      </w:r>
    </w:p>
    <w:p w:rsid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t xml:space="preserve">Develop the knowledge and skill of the people in music and singing, which are important elements for effective and meaningful worships. </w:t>
      </w:r>
    </w:p>
    <w:p w:rsidR="008331B6" w:rsidRPr="008331B6" w:rsidRDefault="008331B6" w:rsidP="008331B6">
      <w:pPr>
        <w:pStyle w:val="ListParagraph"/>
        <w:numPr>
          <w:ilvl w:val="0"/>
          <w:numId w:val="1"/>
        </w:numPr>
        <w:jc w:val="both"/>
        <w:rPr>
          <w:rFonts w:ascii="Times New Roman" w:hAnsi="Times New Roman" w:cs="Times New Roman"/>
          <w:sz w:val="24"/>
          <w:szCs w:val="24"/>
        </w:rPr>
      </w:pPr>
      <w:r w:rsidRPr="008331B6">
        <w:rPr>
          <w:rFonts w:ascii="Times New Roman" w:hAnsi="Times New Roman" w:cs="Times New Roman"/>
          <w:sz w:val="24"/>
          <w:szCs w:val="24"/>
        </w:rPr>
        <w:t xml:space="preserve">Educate the children of pastors, missionaries, evangelists, Church workers and underprivileged children. </w:t>
      </w:r>
    </w:p>
    <w:p w:rsidR="008331B6" w:rsidRPr="008331B6" w:rsidRDefault="008331B6" w:rsidP="008331B6">
      <w:pPr>
        <w:jc w:val="both"/>
        <w:rPr>
          <w:rFonts w:ascii="Times New Roman" w:hAnsi="Times New Roman" w:cs="Times New Roman"/>
          <w:sz w:val="24"/>
          <w:szCs w:val="24"/>
        </w:rPr>
      </w:pPr>
    </w:p>
    <w:p w:rsidR="008331B6" w:rsidRPr="008331B6" w:rsidRDefault="008331B6" w:rsidP="008331B6">
      <w:pPr>
        <w:jc w:val="both"/>
        <w:rPr>
          <w:rFonts w:ascii="Times New Roman" w:hAnsi="Times New Roman" w:cs="Times New Roman"/>
          <w:b/>
          <w:sz w:val="24"/>
          <w:szCs w:val="24"/>
        </w:rPr>
      </w:pPr>
      <w:r w:rsidRPr="008331B6">
        <w:rPr>
          <w:rFonts w:ascii="Times New Roman" w:hAnsi="Times New Roman" w:cs="Times New Roman"/>
          <w:b/>
          <w:sz w:val="24"/>
          <w:szCs w:val="24"/>
        </w:rPr>
        <w:t>Motto</w:t>
      </w:r>
      <w:r>
        <w:rPr>
          <w:rFonts w:ascii="Times New Roman" w:hAnsi="Times New Roman" w:cs="Times New Roman"/>
          <w:b/>
          <w:sz w:val="24"/>
          <w:szCs w:val="24"/>
        </w:rPr>
        <w:t>:</w:t>
      </w:r>
      <w:r w:rsidRPr="008331B6">
        <w:rPr>
          <w:rFonts w:ascii="Times New Roman" w:hAnsi="Times New Roman" w:cs="Times New Roman"/>
          <w:b/>
          <w:sz w:val="24"/>
          <w:szCs w:val="24"/>
        </w:rPr>
        <w:t xml:space="preserve"> </w:t>
      </w:r>
    </w:p>
    <w:p w:rsidR="008331B6" w:rsidRPr="008331B6" w:rsidRDefault="008331B6" w:rsidP="008331B6">
      <w:pPr>
        <w:ind w:firstLine="720"/>
        <w:jc w:val="both"/>
        <w:rPr>
          <w:rFonts w:ascii="Times New Roman" w:hAnsi="Times New Roman" w:cs="Times New Roman"/>
          <w:sz w:val="24"/>
          <w:szCs w:val="24"/>
        </w:rPr>
      </w:pPr>
      <w:r w:rsidRPr="008331B6">
        <w:rPr>
          <w:rFonts w:ascii="Times New Roman" w:hAnsi="Times New Roman" w:cs="Times New Roman"/>
          <w:sz w:val="24"/>
          <w:szCs w:val="24"/>
        </w:rPr>
        <w:t>Believing in God as the creator of the universe and Christians as servants of God, called not to be served but to serve, the Shalom Theological Seminar (STS) believes and is firmly committed to know and serve God. Therefore, the phrase, “Know God and Serve God” (adapted from 1 Chronicles 28:9) shall be the motto of the college, which will be the guiding principle of the institution in its endeavors.</w:t>
      </w:r>
    </w:p>
    <w:sectPr w:rsidR="008331B6" w:rsidRPr="008331B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ED0BAA"/>
    <w:multiLevelType w:val="hybridMultilevel"/>
    <w:tmpl w:val="61C0884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F31"/>
    <w:rsid w:val="00196F31"/>
    <w:rsid w:val="008331B6"/>
    <w:rsid w:val="009B2F86"/>
    <w:rsid w:val="00B01546"/>
    <w:rsid w:val="00DA3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7C45E"/>
  <w15:chartTrackingRefBased/>
  <w15:docId w15:val="{F9291307-595C-46E5-8025-6832002E1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96F31"/>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8331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583</Words>
  <Characters>3329</Characters>
  <Application>Microsoft Office Word</Application>
  <DocSecurity>0</DocSecurity>
  <Lines>27</Lines>
  <Paragraphs>7</Paragraphs>
  <ScaleCrop>false</ScaleCrop>
  <Company/>
  <LinksUpToDate>false</LinksUpToDate>
  <CharactersWithSpaces>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STS</dc:creator>
  <cp:keywords/>
  <dc:description/>
  <cp:lastModifiedBy>STS</cp:lastModifiedBy>
  <cp:revision>5</cp:revision>
  <dcterms:created xsi:type="dcterms:W3CDTF">2025-02-20T05:16:00Z</dcterms:created>
  <dcterms:modified xsi:type="dcterms:W3CDTF">2025-02-23T08:33:00Z</dcterms:modified>
</cp:coreProperties>
</file>